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DAEF2" w14:textId="77777777" w:rsidR="009F0222" w:rsidRDefault="009F0222" w:rsidP="009F0222">
      <w:pPr>
        <w:jc w:val="center"/>
        <w:rPr>
          <w:b/>
          <w:sz w:val="48"/>
          <w:szCs w:val="48"/>
        </w:rPr>
      </w:pPr>
    </w:p>
    <w:p w14:paraId="2B3D64D7" w14:textId="77777777" w:rsidR="009F0222" w:rsidRDefault="009F0222" w:rsidP="009F0222">
      <w:pPr>
        <w:jc w:val="center"/>
        <w:rPr>
          <w:b/>
          <w:sz w:val="48"/>
          <w:szCs w:val="48"/>
        </w:rPr>
      </w:pPr>
    </w:p>
    <w:p w14:paraId="6D52474C" w14:textId="77777777" w:rsidR="009F0222" w:rsidRDefault="009F0222" w:rsidP="009F0222">
      <w:pPr>
        <w:jc w:val="center"/>
        <w:rPr>
          <w:b/>
          <w:sz w:val="48"/>
          <w:szCs w:val="48"/>
        </w:rPr>
      </w:pPr>
    </w:p>
    <w:p w14:paraId="08861B7C" w14:textId="77777777" w:rsidR="00FE4678" w:rsidRDefault="009F0222" w:rsidP="009F0222">
      <w:pPr>
        <w:jc w:val="center"/>
        <w:rPr>
          <w:b/>
          <w:sz w:val="48"/>
          <w:szCs w:val="48"/>
        </w:rPr>
      </w:pPr>
      <w:r w:rsidRPr="009F0222">
        <w:rPr>
          <w:rFonts w:hint="eastAsia"/>
          <w:b/>
          <w:sz w:val="48"/>
          <w:szCs w:val="48"/>
        </w:rPr>
        <w:t>中小企業共通EDI 認証規約</w:t>
      </w:r>
      <w:r w:rsidR="009D24C1">
        <w:rPr>
          <w:rFonts w:hint="eastAsia"/>
          <w:b/>
          <w:sz w:val="48"/>
          <w:szCs w:val="48"/>
        </w:rPr>
        <w:t>書</w:t>
      </w:r>
    </w:p>
    <w:p w14:paraId="1BD914AE" w14:textId="77777777" w:rsidR="009F0222" w:rsidRDefault="009F0222" w:rsidP="009F0222">
      <w:pPr>
        <w:jc w:val="center"/>
        <w:rPr>
          <w:b/>
          <w:sz w:val="48"/>
          <w:szCs w:val="48"/>
        </w:rPr>
      </w:pPr>
    </w:p>
    <w:p w14:paraId="71FB0643" w14:textId="77777777" w:rsidR="009F0222" w:rsidRDefault="009F0222" w:rsidP="009F0222">
      <w:pPr>
        <w:jc w:val="center"/>
        <w:rPr>
          <w:b/>
          <w:sz w:val="48"/>
          <w:szCs w:val="48"/>
        </w:rPr>
      </w:pPr>
    </w:p>
    <w:p w14:paraId="462C3B3D" w14:textId="77777777" w:rsidR="009F0222" w:rsidRDefault="009F0222" w:rsidP="009F0222">
      <w:pPr>
        <w:jc w:val="center"/>
        <w:rPr>
          <w:b/>
          <w:sz w:val="48"/>
          <w:szCs w:val="48"/>
        </w:rPr>
      </w:pPr>
    </w:p>
    <w:p w14:paraId="29E97997" w14:textId="77777777" w:rsidR="009F0222" w:rsidRDefault="009F0222" w:rsidP="009F0222">
      <w:pPr>
        <w:jc w:val="center"/>
        <w:rPr>
          <w:b/>
          <w:sz w:val="48"/>
          <w:szCs w:val="48"/>
        </w:rPr>
      </w:pPr>
    </w:p>
    <w:p w14:paraId="7CEA54F1" w14:textId="77777777" w:rsidR="009F0222" w:rsidRDefault="009F0222" w:rsidP="009F0222">
      <w:pPr>
        <w:jc w:val="center"/>
        <w:rPr>
          <w:b/>
          <w:sz w:val="48"/>
          <w:szCs w:val="48"/>
        </w:rPr>
      </w:pPr>
    </w:p>
    <w:p w14:paraId="44C99F81" w14:textId="77777777" w:rsidR="00A97025" w:rsidRPr="009D24C1" w:rsidRDefault="00A97025" w:rsidP="009F0222">
      <w:pPr>
        <w:jc w:val="center"/>
        <w:rPr>
          <w:b/>
          <w:sz w:val="36"/>
          <w:szCs w:val="48"/>
        </w:rPr>
      </w:pPr>
      <w:r w:rsidRPr="009D24C1">
        <w:rPr>
          <w:rFonts w:hint="eastAsia"/>
          <w:b/>
          <w:sz w:val="36"/>
          <w:szCs w:val="48"/>
        </w:rPr>
        <w:t>特定非営利活動法人</w:t>
      </w:r>
      <w:r w:rsidRPr="009D24C1">
        <w:rPr>
          <w:b/>
          <w:sz w:val="36"/>
          <w:szCs w:val="48"/>
        </w:rPr>
        <w:t>ITコーディネータ協会</w:t>
      </w:r>
    </w:p>
    <w:p w14:paraId="05F8FEBE" w14:textId="77777777" w:rsidR="009F0222" w:rsidRPr="009D24C1" w:rsidRDefault="009F0222" w:rsidP="009F0222">
      <w:pPr>
        <w:jc w:val="center"/>
        <w:rPr>
          <w:b/>
          <w:sz w:val="44"/>
          <w:szCs w:val="48"/>
        </w:rPr>
      </w:pPr>
      <w:r w:rsidRPr="009D24C1">
        <w:rPr>
          <w:rFonts w:hint="eastAsia"/>
          <w:b/>
          <w:sz w:val="44"/>
          <w:szCs w:val="48"/>
        </w:rPr>
        <w:t>つなぐIT推進委員会</w:t>
      </w:r>
    </w:p>
    <w:p w14:paraId="3C51818F" w14:textId="77777777" w:rsidR="009D24C1" w:rsidRDefault="009D24C1" w:rsidP="009F0222">
      <w:pPr>
        <w:jc w:val="center"/>
        <w:rPr>
          <w:b/>
          <w:sz w:val="48"/>
          <w:szCs w:val="48"/>
        </w:rPr>
      </w:pPr>
    </w:p>
    <w:p w14:paraId="1DE4302E" w14:textId="77777777" w:rsidR="009D24C1" w:rsidRDefault="009D24C1" w:rsidP="009F0222">
      <w:pPr>
        <w:jc w:val="left"/>
        <w:rPr>
          <w:szCs w:val="21"/>
        </w:rPr>
      </w:pPr>
    </w:p>
    <w:p w14:paraId="56191765" w14:textId="77777777" w:rsidR="009F0222" w:rsidRPr="00D96D0D" w:rsidRDefault="009F0222" w:rsidP="009F0222">
      <w:pPr>
        <w:jc w:val="left"/>
        <w:rPr>
          <w:szCs w:val="21"/>
        </w:rPr>
      </w:pPr>
      <w:r w:rsidRPr="00D96D0D">
        <w:rPr>
          <w:rFonts w:hint="eastAsia"/>
          <w:szCs w:val="21"/>
        </w:rPr>
        <w:lastRenderedPageBreak/>
        <w:t>第１条（総則）</w:t>
      </w:r>
    </w:p>
    <w:p w14:paraId="1BA370DC" w14:textId="77777777" w:rsidR="009F0222" w:rsidRDefault="009F0222" w:rsidP="00BD0E14">
      <w:pPr>
        <w:ind w:firstLineChars="100" w:firstLine="210"/>
        <w:jc w:val="left"/>
        <w:rPr>
          <w:szCs w:val="21"/>
        </w:rPr>
      </w:pPr>
      <w:r w:rsidRPr="00D96D0D">
        <w:rPr>
          <w:rFonts w:hint="eastAsia"/>
          <w:szCs w:val="21"/>
        </w:rPr>
        <w:t>本規約は、【</w:t>
      </w:r>
      <w:r w:rsidR="00A97025" w:rsidRPr="00A97025">
        <w:rPr>
          <w:rFonts w:hint="eastAsia"/>
          <w:szCs w:val="21"/>
        </w:rPr>
        <w:t>特定非営利活動法人</w:t>
      </w:r>
      <w:r w:rsidR="00A97025" w:rsidRPr="00A97025">
        <w:rPr>
          <w:szCs w:val="21"/>
        </w:rPr>
        <w:t>ITコーディネータ協会</w:t>
      </w:r>
      <w:r w:rsidRPr="00D96D0D">
        <w:rPr>
          <w:rFonts w:hint="eastAsia"/>
          <w:szCs w:val="21"/>
        </w:rPr>
        <w:t>・つなぐIT推進委員会】が</w:t>
      </w:r>
      <w:r w:rsidR="00D96D0D" w:rsidRPr="00D96D0D">
        <w:rPr>
          <w:rFonts w:hint="eastAsia"/>
          <w:szCs w:val="21"/>
        </w:rPr>
        <w:t>、</w:t>
      </w:r>
      <w:r w:rsidR="00D96D0D">
        <w:rPr>
          <w:rFonts w:hint="eastAsia"/>
          <w:szCs w:val="21"/>
        </w:rPr>
        <w:t>業務アプリケーション・サービスのユーザーが安心して業務アプリケーション・サービスを選定し利用できるように、</w:t>
      </w:r>
      <w:r w:rsidR="00D96D0D" w:rsidRPr="00D96D0D">
        <w:rPr>
          <w:rFonts w:hint="eastAsia"/>
          <w:szCs w:val="21"/>
        </w:rPr>
        <w:t>中小企業共通EDIに対応する業務アプリ</w:t>
      </w:r>
      <w:r w:rsidR="0034505D">
        <w:rPr>
          <w:rFonts w:hint="eastAsia"/>
          <w:szCs w:val="21"/>
        </w:rPr>
        <w:t>ケーション</w:t>
      </w:r>
      <w:r w:rsidR="00D96D0D" w:rsidRPr="00D96D0D">
        <w:rPr>
          <w:rFonts w:hint="eastAsia"/>
          <w:szCs w:val="21"/>
        </w:rPr>
        <w:t>・サービスが、中小企業共通EDI標準</w:t>
      </w:r>
      <w:r w:rsidR="00D96D0D">
        <w:rPr>
          <w:rFonts w:hint="eastAsia"/>
          <w:szCs w:val="21"/>
        </w:rPr>
        <w:t>仕様書に適合していることを認証し、</w:t>
      </w:r>
      <w:r w:rsidR="0034505D">
        <w:rPr>
          <w:rFonts w:hint="eastAsia"/>
          <w:szCs w:val="21"/>
        </w:rPr>
        <w:t>この認証によって</w:t>
      </w:r>
      <w:r w:rsidR="00D96D0D">
        <w:rPr>
          <w:rFonts w:hint="eastAsia"/>
          <w:szCs w:val="21"/>
        </w:rPr>
        <w:t>業務アプリケーション・サービスを提供する企業</w:t>
      </w:r>
      <w:r w:rsidR="0034505D">
        <w:rPr>
          <w:rFonts w:hint="eastAsia"/>
          <w:szCs w:val="21"/>
        </w:rPr>
        <w:t>の製品又はサービスの展開を促進させるとともに</w:t>
      </w:r>
      <w:r w:rsidR="00D96D0D">
        <w:rPr>
          <w:rFonts w:hint="eastAsia"/>
          <w:szCs w:val="21"/>
        </w:rPr>
        <w:t>中小企業共通</w:t>
      </w:r>
      <w:proofErr w:type="spellStart"/>
      <w:r w:rsidR="00D96D0D">
        <w:rPr>
          <w:rFonts w:hint="eastAsia"/>
          <w:szCs w:val="21"/>
        </w:rPr>
        <w:t>EDI</w:t>
      </w:r>
      <w:proofErr w:type="spellEnd"/>
      <w:r w:rsidR="00D96D0D">
        <w:rPr>
          <w:rFonts w:hint="eastAsia"/>
          <w:szCs w:val="21"/>
        </w:rPr>
        <w:t>を広く普及させることを目的とする。</w:t>
      </w:r>
    </w:p>
    <w:p w14:paraId="682D625D" w14:textId="77777777" w:rsidR="00D96D0D" w:rsidRDefault="00D96D0D" w:rsidP="009F0222">
      <w:pPr>
        <w:jc w:val="left"/>
        <w:rPr>
          <w:szCs w:val="21"/>
        </w:rPr>
      </w:pPr>
    </w:p>
    <w:p w14:paraId="30237DB3" w14:textId="77777777" w:rsidR="00D96D0D" w:rsidRDefault="00D96D0D" w:rsidP="009F0222">
      <w:pPr>
        <w:jc w:val="left"/>
        <w:rPr>
          <w:szCs w:val="21"/>
        </w:rPr>
      </w:pPr>
      <w:r>
        <w:rPr>
          <w:rFonts w:hint="eastAsia"/>
          <w:szCs w:val="21"/>
        </w:rPr>
        <w:t>第２条（認証）</w:t>
      </w:r>
    </w:p>
    <w:p w14:paraId="5C9A15CA" w14:textId="77777777" w:rsidR="00D96D0D" w:rsidRDefault="00A97025" w:rsidP="00BD0E14">
      <w:pPr>
        <w:ind w:firstLineChars="100" w:firstLine="210"/>
        <w:jc w:val="left"/>
        <w:rPr>
          <w:szCs w:val="21"/>
        </w:rPr>
      </w:pPr>
      <w:r w:rsidRPr="00A97025">
        <w:rPr>
          <w:rFonts w:hint="eastAsia"/>
          <w:szCs w:val="21"/>
        </w:rPr>
        <w:t>特定非営利活動法人</w:t>
      </w:r>
      <w:r w:rsidRPr="00A97025">
        <w:rPr>
          <w:szCs w:val="21"/>
        </w:rPr>
        <w:t>ITコーディネータ協会</w:t>
      </w:r>
      <w:r w:rsidR="009D24C1">
        <w:rPr>
          <w:rFonts w:hint="eastAsia"/>
          <w:szCs w:val="21"/>
        </w:rPr>
        <w:t>（以下、ITコーディネータ協会）</w:t>
      </w:r>
      <w:r w:rsidR="00D96D0D">
        <w:rPr>
          <w:rFonts w:hint="eastAsia"/>
          <w:szCs w:val="21"/>
        </w:rPr>
        <w:t>は、別途提供する認証に関する詳細</w:t>
      </w:r>
      <w:r w:rsidR="0034505D">
        <w:rPr>
          <w:rFonts w:hint="eastAsia"/>
          <w:szCs w:val="21"/>
        </w:rPr>
        <w:t>説明</w:t>
      </w:r>
      <w:r w:rsidR="00D96D0D">
        <w:rPr>
          <w:rFonts w:hint="eastAsia"/>
          <w:szCs w:val="21"/>
        </w:rPr>
        <w:t>に従い、業務アプリケーション・サービスを提供する企業に対して、「中小企業共通EDI認証」を付与する。</w:t>
      </w:r>
      <w:r w:rsidR="0034505D">
        <w:rPr>
          <w:rFonts w:hint="eastAsia"/>
          <w:szCs w:val="21"/>
        </w:rPr>
        <w:t>なお、詳細説明の概要は</w:t>
      </w:r>
      <w:r w:rsidR="00D96D0D">
        <w:rPr>
          <w:rFonts w:hint="eastAsia"/>
          <w:szCs w:val="21"/>
        </w:rPr>
        <w:t>以下のとおり</w:t>
      </w:r>
      <w:r w:rsidR="0034505D">
        <w:rPr>
          <w:rFonts w:hint="eastAsia"/>
          <w:szCs w:val="21"/>
        </w:rPr>
        <w:t>である</w:t>
      </w:r>
      <w:r w:rsidR="00D96D0D">
        <w:rPr>
          <w:rFonts w:hint="eastAsia"/>
          <w:szCs w:val="21"/>
        </w:rPr>
        <w:t>。</w:t>
      </w:r>
    </w:p>
    <w:p w14:paraId="1E42D774" w14:textId="77777777" w:rsidR="00D96D0D" w:rsidRDefault="00D96D0D" w:rsidP="009F0222">
      <w:pPr>
        <w:jc w:val="left"/>
        <w:rPr>
          <w:szCs w:val="21"/>
        </w:rPr>
      </w:pPr>
    </w:p>
    <w:p w14:paraId="0550344B" w14:textId="77777777" w:rsidR="00D96D0D" w:rsidRDefault="00D96D0D" w:rsidP="009F0222">
      <w:pPr>
        <w:jc w:val="left"/>
        <w:rPr>
          <w:szCs w:val="21"/>
        </w:rPr>
      </w:pPr>
      <w:r>
        <w:rPr>
          <w:rFonts w:hint="eastAsia"/>
          <w:szCs w:val="21"/>
        </w:rPr>
        <w:t>認証の対象</w:t>
      </w:r>
    </w:p>
    <w:p w14:paraId="70F2C8BB" w14:textId="77777777" w:rsidR="00D96D0D" w:rsidRDefault="00D96D0D" w:rsidP="009F0222">
      <w:pPr>
        <w:jc w:val="left"/>
        <w:rPr>
          <w:szCs w:val="21"/>
        </w:rPr>
      </w:pPr>
      <w:r>
        <w:rPr>
          <w:rFonts w:hint="eastAsia"/>
          <w:szCs w:val="21"/>
        </w:rPr>
        <w:t xml:space="preserve">　対象</w:t>
      </w:r>
      <w:r w:rsidR="00A97025">
        <w:rPr>
          <w:rFonts w:hint="eastAsia"/>
          <w:szCs w:val="21"/>
        </w:rPr>
        <w:t>P</w:t>
      </w:r>
      <w:r>
        <w:rPr>
          <w:rFonts w:hint="eastAsia"/>
          <w:szCs w:val="21"/>
        </w:rPr>
        <w:t>：共通EDIプロバイダ</w:t>
      </w:r>
    </w:p>
    <w:p w14:paraId="2D0BA393" w14:textId="77777777" w:rsidR="00D96D0D" w:rsidRDefault="00D96D0D" w:rsidP="009F0222">
      <w:pPr>
        <w:jc w:val="left"/>
        <w:rPr>
          <w:szCs w:val="21"/>
        </w:rPr>
      </w:pPr>
      <w:r>
        <w:rPr>
          <w:rFonts w:hint="eastAsia"/>
          <w:szCs w:val="21"/>
        </w:rPr>
        <w:t xml:space="preserve">　対象</w:t>
      </w:r>
      <w:r w:rsidR="00A97025">
        <w:rPr>
          <w:rFonts w:hint="eastAsia"/>
          <w:szCs w:val="21"/>
        </w:rPr>
        <w:t>B２</w:t>
      </w:r>
      <w:r>
        <w:rPr>
          <w:rFonts w:hint="eastAsia"/>
          <w:szCs w:val="21"/>
        </w:rPr>
        <w:t>：</w:t>
      </w:r>
      <w:r w:rsidR="00A97025">
        <w:rPr>
          <w:rFonts w:hint="eastAsia"/>
          <w:szCs w:val="21"/>
        </w:rPr>
        <w:t>レベル２業務アプリ</w:t>
      </w:r>
    </w:p>
    <w:p w14:paraId="328EF8C6" w14:textId="77777777" w:rsidR="009403CC" w:rsidRDefault="009403CC" w:rsidP="009F0222">
      <w:pPr>
        <w:jc w:val="left"/>
        <w:rPr>
          <w:szCs w:val="21"/>
        </w:rPr>
      </w:pPr>
      <w:r>
        <w:rPr>
          <w:rFonts w:hint="eastAsia"/>
          <w:szCs w:val="21"/>
        </w:rPr>
        <w:t xml:space="preserve">　対象</w:t>
      </w:r>
      <w:r w:rsidR="00A97025">
        <w:rPr>
          <w:rFonts w:hint="eastAsia"/>
          <w:szCs w:val="21"/>
        </w:rPr>
        <w:t>B１</w:t>
      </w:r>
      <w:r>
        <w:rPr>
          <w:rFonts w:hint="eastAsia"/>
          <w:szCs w:val="21"/>
        </w:rPr>
        <w:t>：</w:t>
      </w:r>
      <w:r w:rsidR="00A97025">
        <w:rPr>
          <w:rFonts w:hint="eastAsia"/>
          <w:szCs w:val="21"/>
        </w:rPr>
        <w:t>レベル１業務アプリ</w:t>
      </w:r>
    </w:p>
    <w:p w14:paraId="31EA8A83" w14:textId="77777777" w:rsidR="00BD0E14" w:rsidRDefault="00BD0E14" w:rsidP="009F0222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BD0E14">
        <w:rPr>
          <w:rFonts w:hint="eastAsia"/>
          <w:szCs w:val="21"/>
        </w:rPr>
        <w:t>対象</w:t>
      </w:r>
      <w:r w:rsidRPr="00BD0E14">
        <w:rPr>
          <w:szCs w:val="21"/>
        </w:rPr>
        <w:t>T：連携補完アプリ</w:t>
      </w:r>
    </w:p>
    <w:p w14:paraId="0DD0A17A" w14:textId="77777777" w:rsidR="009403CC" w:rsidRDefault="009403CC" w:rsidP="009F0222">
      <w:pPr>
        <w:jc w:val="left"/>
        <w:rPr>
          <w:szCs w:val="21"/>
        </w:rPr>
      </w:pPr>
    </w:p>
    <w:p w14:paraId="17CF8FA7" w14:textId="77777777" w:rsidR="009403CC" w:rsidRDefault="009403CC" w:rsidP="009F0222">
      <w:pPr>
        <w:jc w:val="left"/>
        <w:rPr>
          <w:szCs w:val="21"/>
        </w:rPr>
      </w:pPr>
      <w:r>
        <w:rPr>
          <w:rFonts w:hint="eastAsia"/>
          <w:szCs w:val="21"/>
        </w:rPr>
        <w:t>審査基準</w:t>
      </w:r>
    </w:p>
    <w:p w14:paraId="10C6B457" w14:textId="77777777" w:rsidR="009403CC" w:rsidRDefault="009403CC" w:rsidP="00BD0E14">
      <w:pPr>
        <w:ind w:left="21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業務アプリケーション・サービスについて、「中小企業共通EDI標準仕様書」への適合性並びに「中小企業共通EDIメッセージガイドライン」及び「中小企業共通EDI実装ガイドライン」に基づく公開度合を審査する。</w:t>
      </w:r>
    </w:p>
    <w:p w14:paraId="320129B3" w14:textId="77777777" w:rsidR="009403CC" w:rsidRDefault="009403CC" w:rsidP="009403CC">
      <w:pPr>
        <w:jc w:val="left"/>
        <w:rPr>
          <w:szCs w:val="21"/>
        </w:rPr>
      </w:pPr>
    </w:p>
    <w:p w14:paraId="71A9856D" w14:textId="77777777" w:rsidR="009403CC" w:rsidRDefault="009403CC" w:rsidP="009403CC">
      <w:pPr>
        <w:jc w:val="left"/>
        <w:rPr>
          <w:szCs w:val="21"/>
        </w:rPr>
      </w:pPr>
      <w:r>
        <w:rPr>
          <w:rFonts w:hint="eastAsia"/>
          <w:szCs w:val="21"/>
        </w:rPr>
        <w:t>認証内容</w:t>
      </w:r>
    </w:p>
    <w:p w14:paraId="0F7098CB" w14:textId="77777777" w:rsidR="009403CC" w:rsidRDefault="009403CC" w:rsidP="00BD0E14">
      <w:pPr>
        <w:ind w:left="21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審査の結果、下記２要件を充足するものについて、「中小企業共通EDI認証」を付与する。</w:t>
      </w:r>
    </w:p>
    <w:p w14:paraId="6DA25053" w14:textId="77777777" w:rsidR="009403CC" w:rsidRDefault="009403CC" w:rsidP="009403CC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中小企業共通EDIに対応する業務アプリケーション・サービスが、中小企業共通EDI標準仕様書に適合し、相互連携性を確保するために必要な要件を満たしていること。</w:t>
      </w:r>
    </w:p>
    <w:p w14:paraId="06F08348" w14:textId="77777777" w:rsidR="00BD5E0F" w:rsidRDefault="009403CC" w:rsidP="00BD5E0F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ユーザーが相互に接続するために確認が必要となる機能</w:t>
      </w:r>
      <w:r w:rsidR="00BD5E0F">
        <w:rPr>
          <w:rFonts w:hint="eastAsia"/>
          <w:szCs w:val="21"/>
        </w:rPr>
        <w:t>について、業務アプリケーション・サービスがどのように対応しているかを公開情報で確認できること。</w:t>
      </w:r>
    </w:p>
    <w:p w14:paraId="53E90FD6" w14:textId="77777777" w:rsidR="00BD5E0F" w:rsidRDefault="00BD5E0F" w:rsidP="00BD5E0F">
      <w:pPr>
        <w:jc w:val="left"/>
        <w:rPr>
          <w:szCs w:val="21"/>
        </w:rPr>
      </w:pPr>
    </w:p>
    <w:p w14:paraId="2F1164CD" w14:textId="77777777" w:rsidR="00807D3C" w:rsidRDefault="00807D3C" w:rsidP="00BD5E0F">
      <w:pPr>
        <w:jc w:val="left"/>
        <w:rPr>
          <w:szCs w:val="21"/>
        </w:rPr>
      </w:pPr>
    </w:p>
    <w:p w14:paraId="4954E111" w14:textId="77777777" w:rsidR="00807D3C" w:rsidRPr="00BD5E0F" w:rsidRDefault="00807D3C" w:rsidP="00BD5E0F">
      <w:pPr>
        <w:jc w:val="left"/>
        <w:rPr>
          <w:szCs w:val="21"/>
        </w:rPr>
      </w:pPr>
    </w:p>
    <w:p w14:paraId="584B25C9" w14:textId="77777777" w:rsidR="009403CC" w:rsidRDefault="00BD5E0F" w:rsidP="009F0222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審査料</w:t>
      </w:r>
      <w:r w:rsidR="008A2DF2">
        <w:rPr>
          <w:rFonts w:hint="eastAsia"/>
          <w:szCs w:val="21"/>
        </w:rPr>
        <w:t>(税別)</w:t>
      </w:r>
    </w:p>
    <w:p w14:paraId="55F57D57" w14:textId="77777777" w:rsidR="00BD5E0F" w:rsidRDefault="008A2DF2" w:rsidP="008A2DF2">
      <w:pPr>
        <w:pStyle w:val="a3"/>
        <w:numPr>
          <w:ilvl w:val="0"/>
          <w:numId w:val="3"/>
        </w:numPr>
        <w:ind w:leftChars="0"/>
        <w:jc w:val="left"/>
        <w:rPr>
          <w:szCs w:val="21"/>
        </w:rPr>
      </w:pPr>
      <w:r w:rsidRPr="008A2DF2">
        <w:rPr>
          <w:rFonts w:hint="eastAsia"/>
          <w:szCs w:val="21"/>
        </w:rPr>
        <w:t xml:space="preserve">共通EDIプロバイダ　</w:t>
      </w:r>
      <w:r>
        <w:rPr>
          <w:rFonts w:hint="eastAsia"/>
          <w:szCs w:val="21"/>
        </w:rPr>
        <w:tab/>
      </w:r>
      <w:r w:rsidRPr="008A2DF2">
        <w:rPr>
          <w:rFonts w:hint="eastAsia"/>
          <w:szCs w:val="21"/>
        </w:rPr>
        <w:t>金100,000</w:t>
      </w:r>
      <w:r w:rsidR="00CE64E6" w:rsidRPr="008A2DF2">
        <w:rPr>
          <w:rFonts w:hint="eastAsia"/>
          <w:szCs w:val="21"/>
        </w:rPr>
        <w:t>円</w:t>
      </w:r>
    </w:p>
    <w:p w14:paraId="45D64CF8" w14:textId="77777777" w:rsidR="008A2DF2" w:rsidRDefault="008A2DF2" w:rsidP="008A2DF2">
      <w:pPr>
        <w:pStyle w:val="a3"/>
        <w:numPr>
          <w:ilvl w:val="0"/>
          <w:numId w:val="3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 xml:space="preserve">レベル２業務アプリ　　</w:t>
      </w:r>
      <w:r>
        <w:rPr>
          <w:szCs w:val="21"/>
        </w:rPr>
        <w:tab/>
      </w:r>
      <w:r>
        <w:rPr>
          <w:rFonts w:hint="eastAsia"/>
          <w:szCs w:val="21"/>
        </w:rPr>
        <w:t xml:space="preserve">金　</w:t>
      </w:r>
      <w:r>
        <w:rPr>
          <w:szCs w:val="21"/>
        </w:rPr>
        <w:t>50,000</w:t>
      </w:r>
      <w:r>
        <w:rPr>
          <w:rFonts w:hint="eastAsia"/>
          <w:szCs w:val="21"/>
        </w:rPr>
        <w:t>円</w:t>
      </w:r>
    </w:p>
    <w:p w14:paraId="4953A22E" w14:textId="77777777" w:rsidR="008A2DF2" w:rsidRDefault="008A2DF2" w:rsidP="008A2DF2">
      <w:pPr>
        <w:pStyle w:val="a3"/>
        <w:numPr>
          <w:ilvl w:val="0"/>
          <w:numId w:val="3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レベル１業務アプリ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金　50,000円</w:t>
      </w:r>
    </w:p>
    <w:p w14:paraId="2881A19E" w14:textId="77777777" w:rsidR="008A2DF2" w:rsidRPr="008A2DF2" w:rsidRDefault="008A2DF2" w:rsidP="008A2DF2">
      <w:pPr>
        <w:pStyle w:val="a3"/>
        <w:numPr>
          <w:ilvl w:val="0"/>
          <w:numId w:val="3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連携補完アプリ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金　50,000円</w:t>
      </w:r>
    </w:p>
    <w:p w14:paraId="1021FB40" w14:textId="77777777" w:rsidR="00BD5E0F" w:rsidRDefault="00BD5E0F" w:rsidP="009F0222">
      <w:pPr>
        <w:jc w:val="left"/>
        <w:rPr>
          <w:szCs w:val="21"/>
        </w:rPr>
      </w:pPr>
    </w:p>
    <w:p w14:paraId="02B0795B" w14:textId="77777777" w:rsidR="00BD5E0F" w:rsidRDefault="00BD5E0F" w:rsidP="009F0222">
      <w:pPr>
        <w:jc w:val="left"/>
        <w:rPr>
          <w:szCs w:val="21"/>
        </w:rPr>
      </w:pPr>
      <w:r>
        <w:rPr>
          <w:rFonts w:hint="eastAsia"/>
          <w:szCs w:val="21"/>
        </w:rPr>
        <w:t>第３条（認証を受けた企業の権利</w:t>
      </w:r>
      <w:r w:rsidR="00CE64E6">
        <w:rPr>
          <w:rFonts w:hint="eastAsia"/>
          <w:szCs w:val="21"/>
        </w:rPr>
        <w:t>及び義務</w:t>
      </w:r>
      <w:r>
        <w:rPr>
          <w:rFonts w:hint="eastAsia"/>
          <w:szCs w:val="21"/>
        </w:rPr>
        <w:t>）</w:t>
      </w:r>
    </w:p>
    <w:p w14:paraId="472C46E3" w14:textId="77777777" w:rsidR="00CE64E6" w:rsidRDefault="00BD5E0F" w:rsidP="009F0222">
      <w:pPr>
        <w:jc w:val="left"/>
        <w:rPr>
          <w:szCs w:val="21"/>
        </w:rPr>
      </w:pPr>
      <w:r>
        <w:rPr>
          <w:rFonts w:hint="eastAsia"/>
          <w:szCs w:val="21"/>
        </w:rPr>
        <w:t>「中小企業共通EDI認証」を受けた企業は、認証を通知する書面の発行の日から２年間</w:t>
      </w:r>
      <w:r w:rsidR="00DB0B56">
        <w:rPr>
          <w:rFonts w:hint="eastAsia"/>
          <w:szCs w:val="21"/>
        </w:rPr>
        <w:t>（以下「登録期間」という。）</w:t>
      </w:r>
      <w:r>
        <w:rPr>
          <w:rFonts w:hint="eastAsia"/>
          <w:szCs w:val="21"/>
        </w:rPr>
        <w:t>、自社の製品及びサービスについて、「中小企業共通EDI認証」の</w:t>
      </w:r>
      <w:r w:rsidR="006B1825">
        <w:rPr>
          <w:rFonts w:hint="eastAsia"/>
          <w:szCs w:val="21"/>
        </w:rPr>
        <w:t>製品</w:t>
      </w:r>
      <w:r w:rsidR="0034505D">
        <w:rPr>
          <w:rFonts w:hint="eastAsia"/>
          <w:szCs w:val="21"/>
        </w:rPr>
        <w:t>パッケージ</w:t>
      </w:r>
      <w:r w:rsidR="006B1825">
        <w:rPr>
          <w:rFonts w:hint="eastAsia"/>
          <w:szCs w:val="21"/>
        </w:rPr>
        <w:t>やパンフレット等への表記</w:t>
      </w:r>
      <w:r>
        <w:rPr>
          <w:rFonts w:hint="eastAsia"/>
          <w:szCs w:val="21"/>
        </w:rPr>
        <w:t>及び</w:t>
      </w:r>
      <w:r w:rsidR="009D24C1">
        <w:rPr>
          <w:rFonts w:hint="eastAsia"/>
          <w:szCs w:val="21"/>
        </w:rPr>
        <w:t>ITコーディネータ協会</w:t>
      </w:r>
      <w:r>
        <w:rPr>
          <w:rFonts w:hint="eastAsia"/>
          <w:szCs w:val="21"/>
        </w:rPr>
        <w:t>が別途定める認証マークを使用することができる。</w:t>
      </w:r>
    </w:p>
    <w:p w14:paraId="08A86077" w14:textId="77777777" w:rsidR="00BD5E0F" w:rsidRDefault="00BD5E0F" w:rsidP="009F0222">
      <w:pPr>
        <w:jc w:val="left"/>
        <w:rPr>
          <w:szCs w:val="21"/>
        </w:rPr>
      </w:pPr>
    </w:p>
    <w:p w14:paraId="3E897239" w14:textId="77777777" w:rsidR="00BD5E0F" w:rsidRDefault="00BD5E0F" w:rsidP="009F0222">
      <w:pPr>
        <w:jc w:val="left"/>
        <w:rPr>
          <w:szCs w:val="21"/>
        </w:rPr>
      </w:pPr>
      <w:r>
        <w:rPr>
          <w:rFonts w:hint="eastAsia"/>
          <w:szCs w:val="21"/>
        </w:rPr>
        <w:t>第４条（認証を受けた企業の登録）</w:t>
      </w:r>
    </w:p>
    <w:p w14:paraId="39EFC901" w14:textId="77777777" w:rsidR="00BD5E0F" w:rsidRDefault="009D24C1" w:rsidP="008A2DF2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ITコーディネータ</w:t>
      </w:r>
      <w:r w:rsidR="00A97025" w:rsidRPr="00A97025">
        <w:rPr>
          <w:szCs w:val="21"/>
        </w:rPr>
        <w:t>協会</w:t>
      </w:r>
      <w:r w:rsidR="00BD5E0F">
        <w:rPr>
          <w:rFonts w:hint="eastAsia"/>
          <w:szCs w:val="21"/>
        </w:rPr>
        <w:t>は、認証を受けた企業に関する登録記録を保管し、</w:t>
      </w:r>
      <w:r w:rsidR="00CE64E6">
        <w:rPr>
          <w:rFonts w:hint="eastAsia"/>
          <w:szCs w:val="21"/>
        </w:rPr>
        <w:t>認証を受けた企業の情報をホームページ等で公表する。</w:t>
      </w:r>
    </w:p>
    <w:p w14:paraId="3EFEEC1A" w14:textId="77777777" w:rsidR="00CE64E6" w:rsidRPr="0049420D" w:rsidRDefault="00CE64E6" w:rsidP="009F0222">
      <w:pPr>
        <w:jc w:val="left"/>
        <w:rPr>
          <w:szCs w:val="21"/>
        </w:rPr>
      </w:pPr>
      <w:r>
        <w:rPr>
          <w:rFonts w:hint="eastAsia"/>
          <w:szCs w:val="21"/>
        </w:rPr>
        <w:t>２．「中小企業共通EDI認証」を受けた企業は、</w:t>
      </w:r>
      <w:r w:rsidR="008A2DF2">
        <w:rPr>
          <w:rFonts w:hint="eastAsia"/>
          <w:szCs w:val="21"/>
        </w:rPr>
        <w:t>認証</w:t>
      </w:r>
      <w:r>
        <w:rPr>
          <w:rFonts w:hint="eastAsia"/>
          <w:szCs w:val="21"/>
        </w:rPr>
        <w:t>登録料として、金</w:t>
      </w:r>
      <w:r w:rsidR="008A2DF2">
        <w:rPr>
          <w:rFonts w:hint="eastAsia"/>
          <w:szCs w:val="21"/>
        </w:rPr>
        <w:t>40,000円（</w:t>
      </w:r>
      <w:r>
        <w:rPr>
          <w:rFonts w:hint="eastAsia"/>
          <w:szCs w:val="21"/>
        </w:rPr>
        <w:t>税</w:t>
      </w:r>
      <w:r w:rsidR="008A2DF2">
        <w:rPr>
          <w:rFonts w:hint="eastAsia"/>
          <w:szCs w:val="21"/>
        </w:rPr>
        <w:t>別</w:t>
      </w:r>
      <w:r>
        <w:rPr>
          <w:rFonts w:hint="eastAsia"/>
          <w:szCs w:val="21"/>
        </w:rPr>
        <w:t>）を、認証を通知する書面の発行の日から</w:t>
      </w:r>
      <w:r w:rsidR="008A2DF2" w:rsidRPr="00665705">
        <w:rPr>
          <w:rFonts w:hint="eastAsia"/>
          <w:szCs w:val="21"/>
        </w:rPr>
        <w:t>14</w:t>
      </w:r>
      <w:r w:rsidRPr="00665705">
        <w:rPr>
          <w:rFonts w:hint="eastAsia"/>
          <w:szCs w:val="21"/>
        </w:rPr>
        <w:t>日</w:t>
      </w:r>
      <w:r>
        <w:rPr>
          <w:rFonts w:hint="eastAsia"/>
          <w:szCs w:val="21"/>
        </w:rPr>
        <w:t>以内に、一括して納付するも</w:t>
      </w:r>
      <w:r w:rsidRPr="0049420D">
        <w:rPr>
          <w:rFonts w:hint="eastAsia"/>
          <w:szCs w:val="21"/>
        </w:rPr>
        <w:t>のとする。</w:t>
      </w:r>
    </w:p>
    <w:p w14:paraId="54B478E3" w14:textId="77777777" w:rsidR="00CE64E6" w:rsidRPr="0049420D" w:rsidRDefault="00CE64E6" w:rsidP="009F0222">
      <w:pPr>
        <w:jc w:val="left"/>
        <w:rPr>
          <w:szCs w:val="21"/>
        </w:rPr>
      </w:pPr>
      <w:r w:rsidRPr="0049420D">
        <w:rPr>
          <w:rFonts w:hint="eastAsia"/>
          <w:szCs w:val="21"/>
        </w:rPr>
        <w:t>３．いったん納付を受けた登録料は、返還されないものとする。</w:t>
      </w:r>
    </w:p>
    <w:p w14:paraId="2A8E7555" w14:textId="77777777" w:rsidR="00CE64E6" w:rsidRPr="0049420D" w:rsidRDefault="00CE64E6" w:rsidP="009F0222">
      <w:pPr>
        <w:jc w:val="left"/>
        <w:rPr>
          <w:szCs w:val="21"/>
        </w:rPr>
      </w:pPr>
      <w:r w:rsidRPr="0049420D">
        <w:rPr>
          <w:rFonts w:hint="eastAsia"/>
          <w:szCs w:val="21"/>
        </w:rPr>
        <w:t>４．「中小企業共通EDI認証」は、</w:t>
      </w:r>
      <w:r w:rsidR="008A2DF2">
        <w:rPr>
          <w:rFonts w:hint="eastAsia"/>
          <w:szCs w:val="21"/>
        </w:rPr>
        <w:t>1</w:t>
      </w:r>
      <w:r w:rsidRPr="0049420D">
        <w:rPr>
          <w:rFonts w:hint="eastAsia"/>
          <w:szCs w:val="21"/>
        </w:rPr>
        <w:t>年間の期間満了の</w:t>
      </w:r>
      <w:r w:rsidR="008A2DF2">
        <w:rPr>
          <w:rFonts w:hint="eastAsia"/>
          <w:szCs w:val="21"/>
        </w:rPr>
        <w:t>1</w:t>
      </w:r>
      <w:r w:rsidRPr="0049420D">
        <w:rPr>
          <w:rFonts w:hint="eastAsia"/>
          <w:szCs w:val="21"/>
        </w:rPr>
        <w:t>ヶ月前に申請し、別途定める更新</w:t>
      </w:r>
      <w:r w:rsidR="008A2DF2">
        <w:rPr>
          <w:rFonts w:hint="eastAsia"/>
          <w:szCs w:val="21"/>
        </w:rPr>
        <w:t>申請</w:t>
      </w:r>
      <w:r w:rsidRPr="0049420D">
        <w:rPr>
          <w:rFonts w:hint="eastAsia"/>
          <w:szCs w:val="21"/>
        </w:rPr>
        <w:t>を経ることにより、さらに</w:t>
      </w:r>
      <w:r w:rsidR="008A2DF2">
        <w:rPr>
          <w:rFonts w:hint="eastAsia"/>
          <w:szCs w:val="21"/>
        </w:rPr>
        <w:t>1</w:t>
      </w:r>
      <w:r w:rsidRPr="0049420D">
        <w:rPr>
          <w:rFonts w:hint="eastAsia"/>
          <w:szCs w:val="21"/>
        </w:rPr>
        <w:t>年間更新することができる。その後も同様とする。</w:t>
      </w:r>
    </w:p>
    <w:p w14:paraId="363801B1" w14:textId="77777777" w:rsidR="00CE64E6" w:rsidRPr="0049420D" w:rsidRDefault="00CE64E6" w:rsidP="009F0222">
      <w:pPr>
        <w:jc w:val="left"/>
        <w:rPr>
          <w:szCs w:val="21"/>
        </w:rPr>
      </w:pPr>
    </w:p>
    <w:p w14:paraId="1DA5A58A" w14:textId="77777777" w:rsidR="00CE64E6" w:rsidRPr="0049420D" w:rsidRDefault="00CE64E6" w:rsidP="009F0222">
      <w:pPr>
        <w:jc w:val="left"/>
        <w:rPr>
          <w:szCs w:val="21"/>
        </w:rPr>
      </w:pPr>
      <w:r w:rsidRPr="0049420D">
        <w:rPr>
          <w:rFonts w:hint="eastAsia"/>
          <w:szCs w:val="21"/>
        </w:rPr>
        <w:t>第５条（「中小企業共通EDI認証」を受けた企業の責任）</w:t>
      </w:r>
    </w:p>
    <w:p w14:paraId="76CC687C" w14:textId="77777777" w:rsidR="00CE64E6" w:rsidRPr="0049420D" w:rsidRDefault="00CE64E6" w:rsidP="008A2DF2">
      <w:pPr>
        <w:ind w:firstLineChars="100" w:firstLine="210"/>
        <w:jc w:val="left"/>
        <w:rPr>
          <w:szCs w:val="21"/>
        </w:rPr>
      </w:pPr>
      <w:r w:rsidRPr="0049420D">
        <w:rPr>
          <w:rFonts w:hint="eastAsia"/>
          <w:szCs w:val="21"/>
        </w:rPr>
        <w:t>「中小企業共通EDI認証」を受けた企業は、</w:t>
      </w:r>
      <w:r w:rsidR="00DB0B56" w:rsidRPr="0049420D">
        <w:rPr>
          <w:rFonts w:hint="eastAsia"/>
          <w:szCs w:val="21"/>
        </w:rPr>
        <w:t>中小企業共通EDIの仕様に適合した状態を、登録期間中責任をもって維持するものとする。</w:t>
      </w:r>
    </w:p>
    <w:p w14:paraId="1AD15695" w14:textId="77777777" w:rsidR="00DB0B56" w:rsidRPr="0049420D" w:rsidRDefault="00DB0B56" w:rsidP="009F0222">
      <w:pPr>
        <w:jc w:val="left"/>
        <w:rPr>
          <w:szCs w:val="21"/>
        </w:rPr>
      </w:pPr>
      <w:r w:rsidRPr="0049420D">
        <w:rPr>
          <w:rFonts w:hint="eastAsia"/>
          <w:szCs w:val="21"/>
        </w:rPr>
        <w:t>２．「中小企業共通EDI認証」を受けた企業は、自社の製品又はサービスの中小企業共通EDIの仕様の適合性に関し、第三者から</w:t>
      </w:r>
      <w:r w:rsidR="00D418A0">
        <w:rPr>
          <w:rFonts w:hint="eastAsia"/>
          <w:szCs w:val="21"/>
        </w:rPr>
        <w:t>苦情を受け又は</w:t>
      </w:r>
      <w:r w:rsidRPr="0049420D">
        <w:rPr>
          <w:rFonts w:hint="eastAsia"/>
          <w:szCs w:val="21"/>
        </w:rPr>
        <w:t>損害賠償その他の請求を受けた場合、「中小企業共通EDI認証」を受けた企業の費用と責任においてこれ</w:t>
      </w:r>
      <w:r w:rsidR="00D418A0">
        <w:rPr>
          <w:rFonts w:hint="eastAsia"/>
          <w:szCs w:val="21"/>
        </w:rPr>
        <w:t>に対応し</w:t>
      </w:r>
      <w:r w:rsidR="009D24C1">
        <w:rPr>
          <w:rFonts w:hint="eastAsia"/>
          <w:szCs w:val="21"/>
        </w:rPr>
        <w:t>解決するものとし、</w:t>
      </w:r>
      <w:r w:rsidR="00A97025" w:rsidRPr="00A97025">
        <w:rPr>
          <w:szCs w:val="21"/>
        </w:rPr>
        <w:t>ITコーディネータ協会</w:t>
      </w:r>
      <w:r w:rsidRPr="0049420D">
        <w:rPr>
          <w:rFonts w:hint="eastAsia"/>
          <w:szCs w:val="21"/>
        </w:rPr>
        <w:t>に対し一切の負担及び迷惑を及ぼさないものとする。</w:t>
      </w:r>
    </w:p>
    <w:p w14:paraId="6BF35D94" w14:textId="77777777" w:rsidR="00DB0B56" w:rsidRPr="0049420D" w:rsidRDefault="00DB0B56" w:rsidP="009F0222">
      <w:pPr>
        <w:jc w:val="left"/>
        <w:rPr>
          <w:szCs w:val="21"/>
        </w:rPr>
      </w:pPr>
    </w:p>
    <w:p w14:paraId="7259F398" w14:textId="77777777" w:rsidR="00DB0B56" w:rsidRPr="0049420D" w:rsidRDefault="00DB0B56" w:rsidP="009F0222">
      <w:pPr>
        <w:jc w:val="left"/>
        <w:rPr>
          <w:szCs w:val="21"/>
        </w:rPr>
      </w:pPr>
      <w:r w:rsidRPr="0049420D">
        <w:rPr>
          <w:rFonts w:hint="eastAsia"/>
          <w:szCs w:val="21"/>
        </w:rPr>
        <w:t>第６条（調査及び認証の停止又は取消）</w:t>
      </w:r>
    </w:p>
    <w:p w14:paraId="7FE2FFBB" w14:textId="77777777" w:rsidR="00DB0B56" w:rsidRDefault="00A97025" w:rsidP="008A2DF2">
      <w:pPr>
        <w:ind w:firstLineChars="100" w:firstLine="210"/>
        <w:jc w:val="left"/>
        <w:rPr>
          <w:szCs w:val="21"/>
        </w:rPr>
      </w:pPr>
      <w:r w:rsidRPr="00A97025">
        <w:rPr>
          <w:szCs w:val="21"/>
        </w:rPr>
        <w:t>ITコーディネータ協会</w:t>
      </w:r>
      <w:r w:rsidR="00DB0B56" w:rsidRPr="0049420D">
        <w:rPr>
          <w:rFonts w:hint="eastAsia"/>
          <w:szCs w:val="21"/>
        </w:rPr>
        <w:t>は、必要があると認めるときは、「中小企業共通EDI認証」を受けた企業の製品又はサービスの</w:t>
      </w:r>
      <w:r w:rsidR="00DB0B56">
        <w:rPr>
          <w:rFonts w:hint="eastAsia"/>
          <w:szCs w:val="21"/>
        </w:rPr>
        <w:t>適合性について、「中小企業共通EDI認証」を受けた企業に対して報告を求めることができるものとする。</w:t>
      </w:r>
    </w:p>
    <w:p w14:paraId="4279B054" w14:textId="77777777" w:rsidR="00DB0B56" w:rsidRDefault="00DB0B56" w:rsidP="009F0222">
      <w:pPr>
        <w:jc w:val="left"/>
        <w:rPr>
          <w:szCs w:val="21"/>
        </w:rPr>
      </w:pPr>
      <w:r>
        <w:rPr>
          <w:rFonts w:hint="eastAsia"/>
          <w:szCs w:val="21"/>
        </w:rPr>
        <w:t>２．</w:t>
      </w:r>
      <w:r w:rsidR="00A97025" w:rsidRPr="00A97025">
        <w:rPr>
          <w:szCs w:val="21"/>
        </w:rPr>
        <w:t>ITコーディネータ協会</w:t>
      </w:r>
      <w:r>
        <w:rPr>
          <w:rFonts w:hint="eastAsia"/>
          <w:szCs w:val="21"/>
        </w:rPr>
        <w:t>は、前項に基づく報告内容（報告の有無を含む。）を踏まえて、</w:t>
      </w:r>
      <w:r w:rsidR="00A97025" w:rsidRPr="00A97025">
        <w:rPr>
          <w:szCs w:val="21"/>
        </w:rPr>
        <w:t>ITコーディネータ協会</w:t>
      </w:r>
      <w:r>
        <w:rPr>
          <w:rFonts w:hint="eastAsia"/>
          <w:szCs w:val="21"/>
        </w:rPr>
        <w:t>の裁量により、認証の一時停止又は取消を行うことができる。</w:t>
      </w:r>
    </w:p>
    <w:p w14:paraId="516E690C" w14:textId="77777777" w:rsidR="00DB0B56" w:rsidRDefault="00DB0B56" w:rsidP="009F0222">
      <w:pPr>
        <w:jc w:val="left"/>
        <w:rPr>
          <w:szCs w:val="21"/>
        </w:rPr>
      </w:pPr>
      <w:r>
        <w:rPr>
          <w:rFonts w:hint="eastAsia"/>
          <w:szCs w:val="21"/>
        </w:rPr>
        <w:t>３．</w:t>
      </w:r>
      <w:r w:rsidR="006B1825">
        <w:rPr>
          <w:rFonts w:hint="eastAsia"/>
          <w:szCs w:val="21"/>
        </w:rPr>
        <w:t>「中小企業共通EDI認証」を受けた企業は、認証の一時停止期間又は認証の取消後</w:t>
      </w:r>
      <w:r w:rsidR="006B1825">
        <w:rPr>
          <w:rFonts w:hint="eastAsia"/>
          <w:szCs w:val="21"/>
        </w:rPr>
        <w:lastRenderedPageBreak/>
        <w:t>は、「中小企業共通EDI認証」の表記及び認証マークの使用を行ってはならない。</w:t>
      </w:r>
    </w:p>
    <w:p w14:paraId="13C0C5BB" w14:textId="77777777" w:rsidR="00E50B2B" w:rsidRDefault="00E50B2B" w:rsidP="009F0222">
      <w:pPr>
        <w:jc w:val="left"/>
        <w:rPr>
          <w:szCs w:val="21"/>
        </w:rPr>
      </w:pPr>
      <w:r>
        <w:rPr>
          <w:rFonts w:hint="eastAsia"/>
          <w:szCs w:val="21"/>
        </w:rPr>
        <w:t>４．「中小企業共通EDI認証」を受けた企業に異議がある場合には</w:t>
      </w:r>
      <w:r w:rsidR="00A97025" w:rsidRPr="00A97025">
        <w:rPr>
          <w:szCs w:val="21"/>
        </w:rPr>
        <w:t>ITコーディネータ協会</w:t>
      </w:r>
      <w:r>
        <w:rPr>
          <w:rFonts w:hint="eastAsia"/>
          <w:szCs w:val="21"/>
        </w:rPr>
        <w:t>に申し出るものとし、</w:t>
      </w:r>
      <w:r w:rsidR="00A97025" w:rsidRPr="00A97025">
        <w:rPr>
          <w:szCs w:val="21"/>
        </w:rPr>
        <w:t>ITコーディネータ協会</w:t>
      </w:r>
      <w:r>
        <w:rPr>
          <w:rFonts w:hint="eastAsia"/>
          <w:szCs w:val="21"/>
        </w:rPr>
        <w:t>は誠実に異議の内容を聴取したうえで、裁量により最終判断を行うものとする。</w:t>
      </w:r>
    </w:p>
    <w:p w14:paraId="656E5EA3" w14:textId="77777777" w:rsidR="00CE64E6" w:rsidRDefault="00CE64E6" w:rsidP="009F0222">
      <w:pPr>
        <w:jc w:val="left"/>
        <w:rPr>
          <w:szCs w:val="21"/>
        </w:rPr>
      </w:pPr>
    </w:p>
    <w:p w14:paraId="56318CE6" w14:textId="77777777" w:rsidR="00CE64E6" w:rsidRDefault="00E75E0D" w:rsidP="009F0222">
      <w:pPr>
        <w:jc w:val="left"/>
        <w:rPr>
          <w:szCs w:val="21"/>
        </w:rPr>
      </w:pPr>
      <w:r>
        <w:rPr>
          <w:rFonts w:hint="eastAsia"/>
          <w:szCs w:val="21"/>
        </w:rPr>
        <w:t>第７条（普及に関する協力）</w:t>
      </w:r>
    </w:p>
    <w:p w14:paraId="45F72CCB" w14:textId="77777777" w:rsidR="00E50B2B" w:rsidRDefault="00A97025" w:rsidP="009D24C1">
      <w:pPr>
        <w:ind w:firstLineChars="100" w:firstLine="210"/>
        <w:jc w:val="left"/>
        <w:rPr>
          <w:szCs w:val="21"/>
        </w:rPr>
      </w:pPr>
      <w:r w:rsidRPr="00A97025">
        <w:rPr>
          <w:szCs w:val="21"/>
        </w:rPr>
        <w:t>ITコーディネータ協会</w:t>
      </w:r>
      <w:r w:rsidR="00E75E0D">
        <w:rPr>
          <w:rFonts w:hint="eastAsia"/>
          <w:szCs w:val="21"/>
        </w:rPr>
        <w:t>及び「中小企業共通EDI認証」を受けた企業は、「中小企業共通EDI認証」の制度を通して</w:t>
      </w:r>
      <w:r w:rsidR="00E50B2B">
        <w:rPr>
          <w:rFonts w:hint="eastAsia"/>
          <w:szCs w:val="21"/>
        </w:rPr>
        <w:t>、多くの企業が中小企業共通EDIに適合した業務アプリケーション・サービスを容易に開発・提供できる仕組みを構築し、中小企業EDIを広く普及させるために相互に協力を行っていくものとする。</w:t>
      </w:r>
    </w:p>
    <w:p w14:paraId="367E4E66" w14:textId="77777777" w:rsidR="00E50B2B" w:rsidRPr="009D24C1" w:rsidRDefault="00E50B2B" w:rsidP="009F0222">
      <w:pPr>
        <w:jc w:val="left"/>
        <w:rPr>
          <w:szCs w:val="21"/>
        </w:rPr>
      </w:pPr>
    </w:p>
    <w:p w14:paraId="2692730D" w14:textId="77777777" w:rsidR="00E50B2B" w:rsidRDefault="00E50B2B" w:rsidP="009F0222">
      <w:pPr>
        <w:jc w:val="left"/>
        <w:rPr>
          <w:szCs w:val="21"/>
        </w:rPr>
      </w:pPr>
      <w:r>
        <w:rPr>
          <w:rFonts w:hint="eastAsia"/>
          <w:szCs w:val="21"/>
        </w:rPr>
        <w:t>第８条（改正手続）</w:t>
      </w:r>
    </w:p>
    <w:p w14:paraId="5B5484F3" w14:textId="77777777" w:rsidR="00E50B2B" w:rsidRDefault="00E50B2B" w:rsidP="009D24C1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本規約の改正は、</w:t>
      </w:r>
      <w:r w:rsidR="00A97025">
        <w:rPr>
          <w:rFonts w:hint="eastAsia"/>
          <w:szCs w:val="21"/>
        </w:rPr>
        <w:t>ITコーディネータ協会つなぐIT推進委員会</w:t>
      </w:r>
      <w:r>
        <w:rPr>
          <w:rFonts w:hint="eastAsia"/>
          <w:szCs w:val="21"/>
        </w:rPr>
        <w:t>の審議を経て、</w:t>
      </w:r>
      <w:r w:rsidR="00A97025" w:rsidRPr="00A97025">
        <w:rPr>
          <w:szCs w:val="21"/>
        </w:rPr>
        <w:t>ITコーディネータ協会</w:t>
      </w:r>
      <w:r>
        <w:rPr>
          <w:rFonts w:hint="eastAsia"/>
          <w:szCs w:val="21"/>
        </w:rPr>
        <w:t>が行うものとする。</w:t>
      </w:r>
    </w:p>
    <w:p w14:paraId="547D4634" w14:textId="77777777" w:rsidR="009403CC" w:rsidRPr="009D24C1" w:rsidRDefault="009403CC" w:rsidP="009F0222">
      <w:pPr>
        <w:jc w:val="left"/>
        <w:rPr>
          <w:szCs w:val="21"/>
        </w:rPr>
      </w:pPr>
    </w:p>
    <w:p w14:paraId="64FB1041" w14:textId="77777777" w:rsidR="009D24C1" w:rsidRDefault="009D24C1" w:rsidP="009F0222">
      <w:pPr>
        <w:jc w:val="left"/>
        <w:rPr>
          <w:szCs w:val="21"/>
        </w:rPr>
      </w:pPr>
    </w:p>
    <w:p w14:paraId="0EAB85E0" w14:textId="77777777" w:rsidR="009D24C1" w:rsidRDefault="009D24C1" w:rsidP="009F0222">
      <w:pPr>
        <w:jc w:val="left"/>
        <w:rPr>
          <w:szCs w:val="21"/>
        </w:rPr>
      </w:pPr>
      <w:r>
        <w:rPr>
          <w:rFonts w:hint="eastAsia"/>
          <w:szCs w:val="21"/>
        </w:rPr>
        <w:t>附則</w:t>
      </w:r>
    </w:p>
    <w:p w14:paraId="653BAA4E" w14:textId="77777777" w:rsidR="009D24C1" w:rsidRPr="00D96D0D" w:rsidRDefault="009D24C1" w:rsidP="009F0222">
      <w:pPr>
        <w:jc w:val="left"/>
        <w:rPr>
          <w:szCs w:val="21"/>
        </w:rPr>
      </w:pPr>
      <w:r>
        <w:rPr>
          <w:rFonts w:hint="eastAsia"/>
          <w:szCs w:val="21"/>
        </w:rPr>
        <w:t xml:space="preserve">　本約款は、2020年4月</w:t>
      </w:r>
      <w:r w:rsidR="00695006">
        <w:rPr>
          <w:rFonts w:hint="eastAsia"/>
          <w:szCs w:val="21"/>
        </w:rPr>
        <w:t>27</w:t>
      </w:r>
      <w:r>
        <w:rPr>
          <w:rFonts w:hint="eastAsia"/>
          <w:szCs w:val="21"/>
        </w:rPr>
        <w:t>日から施行する。</w:t>
      </w:r>
    </w:p>
    <w:sectPr w:rsidR="009D24C1" w:rsidRPr="00D96D0D" w:rsidSect="006D42F4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E0127" w14:textId="77777777" w:rsidR="00CD3A1F" w:rsidRDefault="00CD3A1F" w:rsidP="00CD3A1F">
      <w:r>
        <w:separator/>
      </w:r>
    </w:p>
  </w:endnote>
  <w:endnote w:type="continuationSeparator" w:id="0">
    <w:p w14:paraId="7115767F" w14:textId="77777777" w:rsidR="00CD3A1F" w:rsidRDefault="00CD3A1F" w:rsidP="00CD3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1694781"/>
      <w:docPartObj>
        <w:docPartGallery w:val="Page Numbers (Bottom of Page)"/>
        <w:docPartUnique/>
      </w:docPartObj>
    </w:sdtPr>
    <w:sdtContent>
      <w:p w14:paraId="184E0A46" w14:textId="0B588BFC" w:rsidR="006D42F4" w:rsidRDefault="006D42F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1A8DDFF" w14:textId="77777777" w:rsidR="006D42F4" w:rsidRDefault="006D42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15A90" w14:textId="77777777" w:rsidR="00CD3A1F" w:rsidRDefault="00CD3A1F" w:rsidP="00CD3A1F">
      <w:r>
        <w:separator/>
      </w:r>
    </w:p>
  </w:footnote>
  <w:footnote w:type="continuationSeparator" w:id="0">
    <w:p w14:paraId="1C790037" w14:textId="77777777" w:rsidR="00CD3A1F" w:rsidRDefault="00CD3A1F" w:rsidP="00CD3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940E3" w14:textId="01B19E37" w:rsidR="009D24C1" w:rsidRDefault="009D24C1" w:rsidP="006D42F4">
    <w:pPr>
      <w:pStyle w:val="a4"/>
      <w:tabs>
        <w:tab w:val="clear" w:pos="4252"/>
        <w:tab w:val="clear" w:pos="8504"/>
        <w:tab w:val="left" w:pos="7330"/>
      </w:tabs>
      <w:jc w:val="right"/>
    </w:pPr>
    <w:r>
      <w:rPr>
        <w:rFonts w:hint="eastAsia"/>
      </w:rPr>
      <w:t>ITCA-R02</w:t>
    </w:r>
  </w:p>
  <w:p w14:paraId="099B39F5" w14:textId="16FF1587" w:rsidR="00224799" w:rsidRDefault="00224799" w:rsidP="006D42F4">
    <w:pPr>
      <w:pStyle w:val="a4"/>
      <w:tabs>
        <w:tab w:val="clear" w:pos="4252"/>
        <w:tab w:val="clear" w:pos="8504"/>
        <w:tab w:val="left" w:pos="7330"/>
      </w:tabs>
      <w:jc w:val="right"/>
    </w:pPr>
    <w:r>
      <w:rPr>
        <w:rFonts w:hint="eastAsia"/>
      </w:rPr>
      <w:t>様式</w:t>
    </w:r>
    <w:r w:rsidR="006D42F4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83BA9"/>
    <w:multiLevelType w:val="hybridMultilevel"/>
    <w:tmpl w:val="9224DA2C"/>
    <w:lvl w:ilvl="0" w:tplc="91E0A08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8CF3EC4"/>
    <w:multiLevelType w:val="hybridMultilevel"/>
    <w:tmpl w:val="B4D49DBE"/>
    <w:lvl w:ilvl="0" w:tplc="FC12094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5E70B17"/>
    <w:multiLevelType w:val="hybridMultilevel"/>
    <w:tmpl w:val="810AEE6C"/>
    <w:lvl w:ilvl="0" w:tplc="2918D3D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222"/>
    <w:rsid w:val="00224799"/>
    <w:rsid w:val="0034505D"/>
    <w:rsid w:val="0049420D"/>
    <w:rsid w:val="00665705"/>
    <w:rsid w:val="00695006"/>
    <w:rsid w:val="006B1825"/>
    <w:rsid w:val="006D42F4"/>
    <w:rsid w:val="00807D3C"/>
    <w:rsid w:val="008A2DF2"/>
    <w:rsid w:val="009403CC"/>
    <w:rsid w:val="009D24C1"/>
    <w:rsid w:val="009F0222"/>
    <w:rsid w:val="00A97025"/>
    <w:rsid w:val="00BD0E14"/>
    <w:rsid w:val="00BD5E0F"/>
    <w:rsid w:val="00CD3A1F"/>
    <w:rsid w:val="00CE64E6"/>
    <w:rsid w:val="00D418A0"/>
    <w:rsid w:val="00D96D0D"/>
    <w:rsid w:val="00DB0B56"/>
    <w:rsid w:val="00E50B2B"/>
    <w:rsid w:val="00E75E0D"/>
    <w:rsid w:val="00FE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BFDD9D"/>
  <w15:chartTrackingRefBased/>
  <w15:docId w15:val="{F40057DB-6506-468E-9648-08F5745D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3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D3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3A1F"/>
  </w:style>
  <w:style w:type="paragraph" w:styleId="a6">
    <w:name w:val="footer"/>
    <w:basedOn w:val="a"/>
    <w:link w:val="a7"/>
    <w:uiPriority w:val="99"/>
    <w:unhideWhenUsed/>
    <w:rsid w:val="00CD3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3A1F"/>
  </w:style>
  <w:style w:type="paragraph" w:styleId="a8">
    <w:name w:val="Balloon Text"/>
    <w:basedOn w:val="a"/>
    <w:link w:val="a9"/>
    <w:uiPriority w:val="99"/>
    <w:semiHidden/>
    <w:unhideWhenUsed/>
    <w:rsid w:val="00CD3A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D3A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</dc:creator>
  <cp:keywords/>
  <dc:description/>
  <cp:lastModifiedBy>noda kazumi</cp:lastModifiedBy>
  <cp:revision>6</cp:revision>
  <cp:lastPrinted>2020-04-24T08:45:00Z</cp:lastPrinted>
  <dcterms:created xsi:type="dcterms:W3CDTF">2020-04-13T07:15:00Z</dcterms:created>
  <dcterms:modified xsi:type="dcterms:W3CDTF">2020-04-27T06:22:00Z</dcterms:modified>
</cp:coreProperties>
</file>